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89" w:rsidRDefault="00BC2589" w:rsidP="00BC2589">
      <w:pPr>
        <w:pStyle w:val="a7"/>
        <w:widowControl w:val="0"/>
        <w:rPr>
          <w:szCs w:val="32"/>
        </w:rPr>
      </w:pPr>
      <w:r w:rsidRPr="00BC2589">
        <w:rPr>
          <w:szCs w:val="32"/>
        </w:rPr>
        <w:t>Прайс-лист</w:t>
      </w:r>
      <w:r w:rsidR="00CE3D45">
        <w:rPr>
          <w:szCs w:val="32"/>
        </w:rPr>
        <w:t xml:space="preserve"> на первое полугодие 2020 года</w:t>
      </w:r>
    </w:p>
    <w:p w:rsidR="00A915A0" w:rsidRDefault="00A915A0" w:rsidP="004E4CC2">
      <w:pPr>
        <w:pStyle w:val="a7"/>
        <w:widowControl w:val="0"/>
        <w:rPr>
          <w:b w:val="0"/>
          <w:sz w:val="24"/>
          <w:szCs w:val="32"/>
        </w:rPr>
      </w:pPr>
      <w:r w:rsidRPr="00A915A0">
        <w:rPr>
          <w:b w:val="0"/>
          <w:sz w:val="24"/>
          <w:szCs w:val="32"/>
        </w:rPr>
        <w:t>Цена для конечного потребителя</w:t>
      </w:r>
      <w:r>
        <w:rPr>
          <w:b w:val="0"/>
          <w:sz w:val="24"/>
          <w:szCs w:val="32"/>
        </w:rPr>
        <w:t xml:space="preserve">. </w:t>
      </w:r>
    </w:p>
    <w:p w:rsidR="00BC2589" w:rsidRDefault="00A915A0" w:rsidP="004E4CC2">
      <w:pPr>
        <w:pStyle w:val="a7"/>
        <w:widowControl w:val="0"/>
        <w:rPr>
          <w:b w:val="0"/>
          <w:sz w:val="24"/>
          <w:szCs w:val="32"/>
        </w:rPr>
      </w:pPr>
      <w:r>
        <w:rPr>
          <w:b w:val="0"/>
          <w:sz w:val="24"/>
          <w:szCs w:val="32"/>
        </w:rPr>
        <w:t>Для дилеров скидки определяются индивидуально.</w:t>
      </w:r>
      <w:bookmarkStart w:id="0" w:name="_GoBack"/>
      <w:bookmarkEnd w:id="0"/>
    </w:p>
    <w:p w:rsidR="00BC2589" w:rsidRPr="00BC2589" w:rsidRDefault="00BC2589" w:rsidP="00BC2589">
      <w:pPr>
        <w:pStyle w:val="a7"/>
        <w:widowControl w:val="0"/>
        <w:jc w:val="left"/>
        <w:rPr>
          <w:b w:val="0"/>
          <w:sz w:val="24"/>
          <w:szCs w:val="32"/>
        </w:rPr>
      </w:pPr>
    </w:p>
    <w:tbl>
      <w:tblPr>
        <w:tblStyle w:val="a3"/>
        <w:tblpPr w:leftFromText="180" w:rightFromText="180" w:vertAnchor="text" w:horzAnchor="margin" w:tblpXSpec="center" w:tblpY="178"/>
        <w:tblW w:w="4426" w:type="pct"/>
        <w:tblLayout w:type="fixed"/>
        <w:tblLook w:val="04A0" w:firstRow="1" w:lastRow="0" w:firstColumn="1" w:lastColumn="0" w:noHBand="0" w:noVBand="1"/>
      </w:tblPr>
      <w:tblGrid>
        <w:gridCol w:w="468"/>
        <w:gridCol w:w="5878"/>
        <w:gridCol w:w="2126"/>
      </w:tblGrid>
      <w:tr w:rsidR="00BC2589" w:rsidRPr="00EA41A9" w:rsidTr="00BC2589">
        <w:trPr>
          <w:trHeight w:val="1074"/>
        </w:trPr>
        <w:tc>
          <w:tcPr>
            <w:tcW w:w="276" w:type="pct"/>
            <w:shd w:val="clear" w:color="auto" w:fill="A6A6A6" w:themeFill="background1" w:themeFillShade="A6"/>
            <w:vAlign w:val="center"/>
          </w:tcPr>
          <w:p w:rsidR="00BC2589" w:rsidRPr="00EA41A9" w:rsidRDefault="00BC2589" w:rsidP="006A7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4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4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69" w:type="pct"/>
            <w:shd w:val="clear" w:color="auto" w:fill="A6A6A6" w:themeFill="background1" w:themeFillShade="A6"/>
            <w:vAlign w:val="center"/>
          </w:tcPr>
          <w:p w:rsidR="00BC2589" w:rsidRPr="00EA41A9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55" w:type="pct"/>
            <w:shd w:val="clear" w:color="auto" w:fill="A6A6A6" w:themeFill="background1" w:themeFillShade="A6"/>
            <w:vAlign w:val="center"/>
          </w:tcPr>
          <w:p w:rsidR="00BC2589" w:rsidRDefault="00BC2589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2589" w:rsidRPr="007D0E3A" w:rsidRDefault="00BC2589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Цена для конечного потребителя </w:t>
            </w:r>
            <w:r w:rsidRPr="00EA4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</w:tr>
      <w:tr w:rsidR="00BC2589" w:rsidRPr="00EA41A9" w:rsidTr="00BC2589">
        <w:trPr>
          <w:trHeight w:val="1206"/>
        </w:trPr>
        <w:tc>
          <w:tcPr>
            <w:tcW w:w="276" w:type="pct"/>
            <w:shd w:val="clear" w:color="auto" w:fill="auto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7D0E3A" w:rsidRDefault="00BC2589" w:rsidP="00D900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Анализатор ультразвуковой  допплеровский скорости кровотока с функциями двухканального эхоэнцефалографа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компьютеризированный 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>в стационарном компьютерном корпусе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Прибор диагностический ультразвуковой медицинский 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1.1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338  9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 не облагается</w:t>
            </w:r>
          </w:p>
        </w:tc>
      </w:tr>
      <w:tr w:rsidR="00BC2589" w:rsidRPr="00EA41A9" w:rsidTr="00BC2589">
        <w:tc>
          <w:tcPr>
            <w:tcW w:w="276" w:type="pct"/>
            <w:shd w:val="clear" w:color="auto" w:fill="auto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EA41A9" w:rsidRDefault="00BC2589" w:rsidP="006A761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Анализатор ультразвуковой  допплеровский скорости кровотока с функциями двухканального эхоэнцефалографа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компьютеризированный, </w:t>
            </w:r>
            <w:r w:rsidRPr="009B64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переносной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в кейсе.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диагностический ультразвуковой </w:t>
            </w:r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медицинский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1.2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388 2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 не облагается</w:t>
            </w:r>
          </w:p>
        </w:tc>
      </w:tr>
      <w:tr w:rsidR="00BC2589" w:rsidRPr="00EA41A9" w:rsidTr="00BC2589">
        <w:trPr>
          <w:trHeight w:val="1424"/>
        </w:trPr>
        <w:tc>
          <w:tcPr>
            <w:tcW w:w="276" w:type="pct"/>
            <w:shd w:val="clear" w:color="auto" w:fill="auto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FC68C4" w:rsidRDefault="00BC2589" w:rsidP="006A761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Анализатор ультразвуковой  допплеровский скорости кровотока с функциями двухканального эхоэнцефалографа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компьютеризированный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малогабаритный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 xml:space="preserve"> во внешнем настольном корпусе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с ноутбуком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диагностический ультразвуковой </w:t>
            </w:r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медицинский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1.3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ноутбук облагается</w:t>
            </w:r>
            <w:proofErr w:type="gramEnd"/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C2589" w:rsidRPr="00EA41A9" w:rsidTr="00BC2589">
        <w:trPr>
          <w:trHeight w:val="1331"/>
        </w:trPr>
        <w:tc>
          <w:tcPr>
            <w:tcW w:w="276" w:type="pct"/>
            <w:shd w:val="clear" w:color="auto" w:fill="auto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EA41A9" w:rsidRDefault="00BC2589" w:rsidP="006A7611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Анализатор ультразвуковой  допплеровский скорости кровотока с функциями двухканального эхоэнцефалографа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компьютеризированный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малогабаритный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 xml:space="preserve"> во внешнем настольном корпусе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с моноблоком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диагностический ультразвуковой </w:t>
            </w:r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медицинский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1.3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моноблок облагается</w:t>
            </w:r>
            <w:proofErr w:type="gramEnd"/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C2589" w:rsidRPr="00EA41A9" w:rsidTr="00BC2589">
        <w:trPr>
          <w:trHeight w:val="833"/>
        </w:trPr>
        <w:tc>
          <w:tcPr>
            <w:tcW w:w="276" w:type="pct"/>
            <w:shd w:val="clear" w:color="auto" w:fill="auto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672E44" w:rsidRDefault="00BC2589" w:rsidP="006A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Анализатор</w:t>
            </w:r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скорости</w:t>
            </w:r>
          </w:p>
          <w:p w:rsidR="00BC2589" w:rsidRPr="000E109B" w:rsidRDefault="00BC2589" w:rsidP="006A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>кровотока ультразвуковой</w:t>
            </w: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допплеровский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gramStart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компьютеризированный</w:t>
            </w:r>
            <w:proofErr w:type="gram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>в стационарном компьютерном корпусе.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</w:t>
            </w:r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диагностический ультразвуковой медицинский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2.1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 не облагается</w:t>
            </w:r>
          </w:p>
        </w:tc>
      </w:tr>
      <w:tr w:rsidR="00BC2589" w:rsidRPr="00EA41A9" w:rsidTr="00BC2589">
        <w:tc>
          <w:tcPr>
            <w:tcW w:w="276" w:type="pct"/>
            <w:shd w:val="clear" w:color="auto" w:fill="auto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672E44" w:rsidRDefault="00BC2589" w:rsidP="006A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Анализатор</w:t>
            </w:r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>скорости</w:t>
            </w:r>
          </w:p>
          <w:p w:rsidR="00BC2589" w:rsidRPr="000E109B" w:rsidRDefault="00BC2589" w:rsidP="006A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>кровотока ультразвуковой</w:t>
            </w: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допплеровский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gramStart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компьютеризированный</w:t>
            </w:r>
            <w:proofErr w:type="gram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5464BA">
              <w:rPr>
                <w:rFonts w:ascii="Times New Roman" w:hAnsi="Times New Roman" w:cs="Times New Roman"/>
                <w:sz w:val="20"/>
                <w:szCs w:val="20"/>
              </w:rPr>
              <w:t>переносной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 xml:space="preserve"> в кейсе.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</w:t>
            </w:r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диагностический ультразвуковой медицинский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2.2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 не облагается</w:t>
            </w:r>
          </w:p>
        </w:tc>
      </w:tr>
      <w:tr w:rsidR="00BC2589" w:rsidRPr="00EA41A9" w:rsidTr="00BC2589">
        <w:tc>
          <w:tcPr>
            <w:tcW w:w="276" w:type="pct"/>
            <w:shd w:val="clear" w:color="auto" w:fill="auto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672E44" w:rsidRDefault="00BC2589" w:rsidP="006A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Анализатор</w:t>
            </w:r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скорости</w:t>
            </w:r>
          </w:p>
          <w:p w:rsidR="00BC2589" w:rsidRPr="00F74A7E" w:rsidRDefault="00BC2589" w:rsidP="006A7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>кровотока ультразвуковой</w:t>
            </w: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допплеровский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gramStart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компьютеризированный</w:t>
            </w:r>
            <w:proofErr w:type="gram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внешнем настольном  корпусе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с ноутбуком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</w:t>
            </w:r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диагностический ультразвуковой медицинский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2.3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ноутбук облагается</w:t>
            </w:r>
            <w:proofErr w:type="gramEnd"/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C2589" w:rsidRPr="00EA41A9" w:rsidTr="00BC2589">
        <w:tc>
          <w:tcPr>
            <w:tcW w:w="276" w:type="pct"/>
            <w:shd w:val="clear" w:color="auto" w:fill="auto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672E44" w:rsidRDefault="00BC2589" w:rsidP="006A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Анализатор</w:t>
            </w:r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скорости</w:t>
            </w:r>
          </w:p>
          <w:p w:rsidR="00BC2589" w:rsidRPr="00EA41A9" w:rsidRDefault="00BC2589" w:rsidP="006A7611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>кровотока ультразвуковой</w:t>
            </w:r>
            <w:r w:rsidRPr="00EA41A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допплеровский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gramStart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компьютеризированный</w:t>
            </w:r>
            <w:proofErr w:type="gram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внешнем настольном  корпусе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с моноблоком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</w:t>
            </w:r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диагностический ультразвуковой медицинский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2.3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моноблок облагается</w:t>
            </w:r>
            <w:proofErr w:type="gramEnd"/>
          </w:p>
          <w:p w:rsidR="00BC2589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C2589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89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89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89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89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89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589" w:rsidRPr="00EA41A9" w:rsidTr="00BC2589">
        <w:tc>
          <w:tcPr>
            <w:tcW w:w="276" w:type="pct"/>
            <w:shd w:val="clear" w:color="auto" w:fill="auto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751454" w:rsidRDefault="00BC2589" w:rsidP="006A7611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>Эхоэнцефалограф</w:t>
            </w:r>
            <w:r w:rsidRPr="00672E4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двуканальный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gramStart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компьютеризированный</w:t>
            </w:r>
            <w:proofErr w:type="gram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>в стационарном компьютерном корпусе.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</w:t>
            </w:r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диагностический ультразвуковой медицинский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3.1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156 450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 не облагается</w:t>
            </w:r>
          </w:p>
        </w:tc>
      </w:tr>
      <w:tr w:rsidR="00BC2589" w:rsidRPr="00EA41A9" w:rsidTr="00BC2589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276" w:type="pct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shd w:val="clear" w:color="auto" w:fill="auto"/>
          </w:tcPr>
          <w:p w:rsidR="00BC2589" w:rsidRPr="00D07F4C" w:rsidRDefault="00BC2589" w:rsidP="006A761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>Эхоэнцефалограф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72E4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двухканальный</w:t>
            </w:r>
            <w:proofErr w:type="gram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компьютеризированный </w:t>
            </w:r>
            <w:r w:rsidRPr="005464BA">
              <w:rPr>
                <w:rFonts w:ascii="Times New Roman" w:hAnsi="Times New Roman" w:cs="Times New Roman"/>
                <w:sz w:val="20"/>
                <w:szCs w:val="20"/>
              </w:rPr>
              <w:t>переносной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 xml:space="preserve"> в кейсе.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</w:t>
            </w:r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диагностический ультразвуковой медицинский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3.2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169 100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 не облагается</w:t>
            </w:r>
          </w:p>
        </w:tc>
      </w:tr>
      <w:tr w:rsidR="00BC2589" w:rsidRPr="00EA41A9" w:rsidTr="00BC2589">
        <w:tblPrEx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276" w:type="pct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EA41A9" w:rsidRDefault="00BC2589" w:rsidP="006A761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>Эхоэнцефалограф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72E4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двухканальный</w:t>
            </w:r>
            <w:proofErr w:type="gram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компьютеризированный малогабаритный 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>во внешнем настольном  корпусе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с ноутбуком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</w:t>
            </w:r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диагностический ультразвуковой медицинский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3.3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134 3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ноутбук облагается</w:t>
            </w:r>
            <w:proofErr w:type="gramEnd"/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11F5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  <w:proofErr w:type="gramEnd"/>
          </w:p>
        </w:tc>
      </w:tr>
      <w:tr w:rsidR="00BC2589" w:rsidRPr="00EA41A9" w:rsidTr="00BC2589">
        <w:tblPrEx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276" w:type="pct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B636D2" w:rsidRDefault="00BC2589" w:rsidP="006A761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72E44">
              <w:rPr>
                <w:rFonts w:ascii="Times New Roman" w:hAnsi="Times New Roman" w:cs="Times New Roman"/>
                <w:b/>
                <w:sz w:val="20"/>
                <w:szCs w:val="20"/>
              </w:rPr>
              <w:t>Эхоэнцефалограф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72E4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двухканальный</w:t>
            </w:r>
            <w:proofErr w:type="gram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компьютеризированный малогабаритный 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>во внешнем настольном  корпусе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с моноблоком</w:t>
            </w:r>
            <w:r w:rsidRPr="00EA4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</w:t>
            </w:r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диагностический ультразвуковой медицинский </w:t>
            </w:r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proofErr w:type="spellStart"/>
            <w:r w:rsidRPr="00DE6B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EA41A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3.3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154 2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моноблок облагается</w:t>
            </w:r>
            <w:proofErr w:type="gramEnd"/>
          </w:p>
          <w:p w:rsidR="00BC2589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C2589" w:rsidRPr="00EA41A9" w:rsidTr="00BC2589">
        <w:tblPrEx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276" w:type="pct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EA41A9" w:rsidRDefault="00BC2589" w:rsidP="006A761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72E4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Сканер ультразвуковой для носовых пазух (</w:t>
            </w:r>
            <w:proofErr w:type="spellStart"/>
            <w:r w:rsidRPr="00672E4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эхосинускоп</w:t>
            </w:r>
            <w:proofErr w:type="spellEnd"/>
            <w:r w:rsidRPr="00672E4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)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- прибор для </w:t>
            </w:r>
            <w:proofErr w:type="spellStart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>синускопических</w:t>
            </w:r>
            <w:proofErr w:type="spellEnd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обследований в стационарном компьютерном корпусе</w:t>
            </w:r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. Прибор диагностический ультразвуковой медицинский «</w:t>
            </w:r>
            <w:proofErr w:type="spellStart"/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4.1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149 450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 не облагается</w:t>
            </w:r>
          </w:p>
        </w:tc>
      </w:tr>
      <w:tr w:rsidR="00BC2589" w:rsidRPr="00EA41A9" w:rsidTr="00BC2589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76" w:type="pct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672E44" w:rsidRDefault="00BC2589" w:rsidP="006A7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E4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Сканер ультразвуковой для носовых пазух (</w:t>
            </w:r>
            <w:proofErr w:type="spellStart"/>
            <w:r w:rsidRPr="00672E4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эхосинускоп</w:t>
            </w:r>
            <w:proofErr w:type="spellEnd"/>
            <w:r w:rsidRPr="00672E4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)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компьютеризированный</w:t>
            </w:r>
            <w:proofErr w:type="spellEnd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>синускопических</w:t>
            </w:r>
            <w:proofErr w:type="spellEnd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обследований переносной (в кейсе). </w:t>
            </w:r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Прибор диагностический ультразвуковой медицинский «</w:t>
            </w:r>
            <w:proofErr w:type="spellStart"/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4.2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162 100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 не облагается</w:t>
            </w:r>
          </w:p>
        </w:tc>
      </w:tr>
      <w:tr w:rsidR="00BC2589" w:rsidRPr="00EA41A9" w:rsidTr="00BC2589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76" w:type="pct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Pr="00672E44" w:rsidRDefault="00BC2589" w:rsidP="006A7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Сканер ультразвуковой для носовых пазух (</w:t>
            </w:r>
            <w:proofErr w:type="spellStart"/>
            <w:r w:rsidRPr="00672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эхосинускоп</w:t>
            </w:r>
            <w:proofErr w:type="spellEnd"/>
            <w:r w:rsidRPr="00672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  <w:proofErr w:type="gramEnd"/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компьютеризированный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>синускопических</w:t>
            </w:r>
            <w:proofErr w:type="spellEnd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обследований во внешнем настольном корпусе с ноутбуком.</w:t>
            </w:r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диагностический ультразвуковой медицинский «</w:t>
            </w:r>
            <w:proofErr w:type="spellStart"/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4.3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127 300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ноутбук облагается</w:t>
            </w:r>
            <w:proofErr w:type="gramEnd"/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C2589" w:rsidRPr="00EA41A9" w:rsidTr="00BC2589">
        <w:tblPrEx>
          <w:tblLook w:val="0000" w:firstRow="0" w:lastRow="0" w:firstColumn="0" w:lastColumn="0" w:noHBand="0" w:noVBand="0"/>
        </w:tblPrEx>
        <w:trPr>
          <w:trHeight w:val="1376"/>
        </w:trPr>
        <w:tc>
          <w:tcPr>
            <w:tcW w:w="276" w:type="pct"/>
          </w:tcPr>
          <w:p w:rsidR="00BC2589" w:rsidRPr="00151698" w:rsidRDefault="00BC2589" w:rsidP="006A76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</w:tcPr>
          <w:p w:rsidR="00BC2589" w:rsidRDefault="00BC2589" w:rsidP="006A76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2589" w:rsidRPr="00672E44" w:rsidRDefault="00BC2589" w:rsidP="006A7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Сканер ультразвуковой для носовых пазух (</w:t>
            </w:r>
            <w:proofErr w:type="spellStart"/>
            <w:r w:rsidRPr="00672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эхосинускоп</w:t>
            </w:r>
            <w:proofErr w:type="spellEnd"/>
            <w:r w:rsidRPr="00672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  <w:proofErr w:type="gramEnd"/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компьютеризированный</w:t>
            </w:r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>синускопических</w:t>
            </w:r>
            <w:proofErr w:type="spellEnd"/>
            <w:r w:rsidRPr="00672E44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обследований во внешнем настольном корпусе с моноблоком.</w:t>
            </w:r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Прибор диагностический ультразвуковой медицинский «</w:t>
            </w:r>
            <w:proofErr w:type="spellStart"/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Комплексмед</w:t>
            </w:r>
            <w:proofErr w:type="spellEnd"/>
            <w:r w:rsidRPr="00672E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 исполнение 4.3</w:t>
            </w:r>
          </w:p>
        </w:tc>
        <w:tc>
          <w:tcPr>
            <w:tcW w:w="1255" w:type="pct"/>
          </w:tcPr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моноблок облагается</w:t>
            </w:r>
            <w:proofErr w:type="gramEnd"/>
          </w:p>
          <w:p w:rsidR="00BC2589" w:rsidRPr="00627F3C" w:rsidRDefault="00BC2589" w:rsidP="006A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F3C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p w:rsidR="00D07F4C" w:rsidRDefault="00D07F4C" w:rsidP="00D07F4C">
      <w:pPr>
        <w:pStyle w:val="a7"/>
        <w:widowControl w:val="0"/>
        <w:jc w:val="left"/>
        <w:rPr>
          <w:b w:val="0"/>
          <w:sz w:val="24"/>
          <w:szCs w:val="24"/>
        </w:rPr>
      </w:pPr>
    </w:p>
    <w:p w:rsidR="007D0E3A" w:rsidRDefault="00CB6A54" w:rsidP="00B636D2">
      <w:pPr>
        <w:pStyle w:val="a7"/>
        <w:widowContro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D07F4C" w:rsidRPr="00B636D2" w:rsidRDefault="00D07F4C" w:rsidP="00B636D2">
      <w:pPr>
        <w:pStyle w:val="a7"/>
        <w:widowControl w:val="0"/>
        <w:rPr>
          <w:szCs w:val="32"/>
        </w:rPr>
      </w:pPr>
    </w:p>
    <w:p w:rsidR="000E109B" w:rsidRDefault="000E109B" w:rsidP="000E109B">
      <w:pPr>
        <w:pStyle w:val="a7"/>
        <w:widowControl w:val="0"/>
        <w:jc w:val="both"/>
        <w:rPr>
          <w:b w:val="0"/>
          <w:sz w:val="24"/>
          <w:szCs w:val="24"/>
        </w:rPr>
      </w:pPr>
    </w:p>
    <w:p w:rsidR="000E109B" w:rsidRDefault="000E109B" w:rsidP="000E109B">
      <w:pPr>
        <w:pStyle w:val="a7"/>
        <w:widowControl w:val="0"/>
        <w:jc w:val="both"/>
        <w:rPr>
          <w:b w:val="0"/>
          <w:sz w:val="28"/>
          <w:szCs w:val="28"/>
        </w:rPr>
      </w:pPr>
    </w:p>
    <w:p w:rsidR="00454303" w:rsidRPr="000E7ED0" w:rsidRDefault="00454303" w:rsidP="000E109B">
      <w:pPr>
        <w:pStyle w:val="a7"/>
        <w:widowControl w:val="0"/>
        <w:jc w:val="both"/>
        <w:rPr>
          <w:b w:val="0"/>
          <w:sz w:val="28"/>
          <w:szCs w:val="28"/>
        </w:rPr>
      </w:pPr>
    </w:p>
    <w:p w:rsidR="000E109B" w:rsidRPr="00113F01" w:rsidRDefault="000E109B" w:rsidP="000E109B">
      <w:pPr>
        <w:pStyle w:val="a7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0E109B" w:rsidRDefault="000E109B"/>
    <w:sectPr w:rsidR="000E109B" w:rsidSect="0015169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71"/>
    <w:multiLevelType w:val="hybridMultilevel"/>
    <w:tmpl w:val="DCF64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C63836"/>
    <w:multiLevelType w:val="hybridMultilevel"/>
    <w:tmpl w:val="6BBE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3A"/>
    <w:rsid w:val="00015E15"/>
    <w:rsid w:val="00017700"/>
    <w:rsid w:val="000434D0"/>
    <w:rsid w:val="000E109B"/>
    <w:rsid w:val="000F5C7E"/>
    <w:rsid w:val="00151698"/>
    <w:rsid w:val="00155923"/>
    <w:rsid w:val="001560B1"/>
    <w:rsid w:val="0017482B"/>
    <w:rsid w:val="001C0359"/>
    <w:rsid w:val="002D14B6"/>
    <w:rsid w:val="003311F5"/>
    <w:rsid w:val="00345C84"/>
    <w:rsid w:val="00387583"/>
    <w:rsid w:val="00430F8D"/>
    <w:rsid w:val="00454303"/>
    <w:rsid w:val="004911E2"/>
    <w:rsid w:val="004E4CC2"/>
    <w:rsid w:val="00501043"/>
    <w:rsid w:val="00533E3A"/>
    <w:rsid w:val="005464BA"/>
    <w:rsid w:val="005D4EAD"/>
    <w:rsid w:val="005F18E9"/>
    <w:rsid w:val="00602DD7"/>
    <w:rsid w:val="006217BD"/>
    <w:rsid w:val="00627F3C"/>
    <w:rsid w:val="0063696A"/>
    <w:rsid w:val="00672E44"/>
    <w:rsid w:val="00677BAC"/>
    <w:rsid w:val="006A7611"/>
    <w:rsid w:val="006B042B"/>
    <w:rsid w:val="00716532"/>
    <w:rsid w:val="00747A62"/>
    <w:rsid w:val="00751454"/>
    <w:rsid w:val="00751BE3"/>
    <w:rsid w:val="00763B15"/>
    <w:rsid w:val="00777AE8"/>
    <w:rsid w:val="007A493C"/>
    <w:rsid w:val="007D0E3A"/>
    <w:rsid w:val="00842C64"/>
    <w:rsid w:val="00852B46"/>
    <w:rsid w:val="0088122F"/>
    <w:rsid w:val="008B025A"/>
    <w:rsid w:val="00915419"/>
    <w:rsid w:val="00915990"/>
    <w:rsid w:val="009252D6"/>
    <w:rsid w:val="009356B6"/>
    <w:rsid w:val="009861C7"/>
    <w:rsid w:val="009A4D84"/>
    <w:rsid w:val="009A4F74"/>
    <w:rsid w:val="009E700F"/>
    <w:rsid w:val="00A22D76"/>
    <w:rsid w:val="00A625E9"/>
    <w:rsid w:val="00A915A0"/>
    <w:rsid w:val="00A97BE9"/>
    <w:rsid w:val="00AE0867"/>
    <w:rsid w:val="00B34313"/>
    <w:rsid w:val="00B636D2"/>
    <w:rsid w:val="00B85CBD"/>
    <w:rsid w:val="00BC2589"/>
    <w:rsid w:val="00C34DB8"/>
    <w:rsid w:val="00C87526"/>
    <w:rsid w:val="00C961F5"/>
    <w:rsid w:val="00CB6A54"/>
    <w:rsid w:val="00CE3587"/>
    <w:rsid w:val="00CE3D45"/>
    <w:rsid w:val="00CE4408"/>
    <w:rsid w:val="00D03BFE"/>
    <w:rsid w:val="00D07F4C"/>
    <w:rsid w:val="00D374E6"/>
    <w:rsid w:val="00D43C02"/>
    <w:rsid w:val="00D6791A"/>
    <w:rsid w:val="00D900B4"/>
    <w:rsid w:val="00DB2584"/>
    <w:rsid w:val="00DC07DC"/>
    <w:rsid w:val="00E15CEB"/>
    <w:rsid w:val="00E467B0"/>
    <w:rsid w:val="00E60767"/>
    <w:rsid w:val="00E86727"/>
    <w:rsid w:val="00EE1BE7"/>
    <w:rsid w:val="00F1682E"/>
    <w:rsid w:val="00F71D5B"/>
    <w:rsid w:val="00F74A7E"/>
    <w:rsid w:val="00F9559C"/>
    <w:rsid w:val="00FC68C4"/>
    <w:rsid w:val="00FE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D0E3A"/>
    <w:rPr>
      <w:b/>
      <w:bCs/>
    </w:rPr>
  </w:style>
  <w:style w:type="paragraph" w:styleId="a5">
    <w:name w:val="Title"/>
    <w:basedOn w:val="a"/>
    <w:link w:val="a6"/>
    <w:qFormat/>
    <w:rsid w:val="007D0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0E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D0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7D0E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151698"/>
    <w:pPr>
      <w:ind w:left="720"/>
      <w:contextualSpacing/>
    </w:pPr>
  </w:style>
  <w:style w:type="paragraph" w:styleId="aa">
    <w:name w:val="Balloon Text"/>
    <w:basedOn w:val="a"/>
    <w:link w:val="ab"/>
    <w:semiHidden/>
    <w:rsid w:val="004911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911E2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91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D0E3A"/>
    <w:rPr>
      <w:b/>
      <w:bCs/>
    </w:rPr>
  </w:style>
  <w:style w:type="paragraph" w:styleId="a5">
    <w:name w:val="Title"/>
    <w:basedOn w:val="a"/>
    <w:link w:val="a6"/>
    <w:qFormat/>
    <w:rsid w:val="007D0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0E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D0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7D0E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151698"/>
    <w:pPr>
      <w:ind w:left="720"/>
      <w:contextualSpacing/>
    </w:pPr>
  </w:style>
  <w:style w:type="paragraph" w:styleId="aa">
    <w:name w:val="Balloon Text"/>
    <w:basedOn w:val="a"/>
    <w:link w:val="ab"/>
    <w:semiHidden/>
    <w:rsid w:val="004911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911E2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91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FF856-4ACC-4086-9567-637F7DA9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Anton R. Prosvetov</cp:lastModifiedBy>
  <cp:revision>6</cp:revision>
  <cp:lastPrinted>2018-01-11T07:37:00Z</cp:lastPrinted>
  <dcterms:created xsi:type="dcterms:W3CDTF">2019-10-16T12:18:00Z</dcterms:created>
  <dcterms:modified xsi:type="dcterms:W3CDTF">2020-02-20T09:47:00Z</dcterms:modified>
</cp:coreProperties>
</file>